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1087" w14:textId="77777777" w:rsidR="00BC45E3" w:rsidRPr="008425EB" w:rsidRDefault="00F362A1" w:rsidP="00B92D66">
      <w:pPr>
        <w:jc w:val="center"/>
        <w:rPr>
          <w:rFonts w:ascii="Verdana" w:hAnsi="Verdana" w:cs="Arial"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>Hearing God’s word</w:t>
      </w:r>
      <w:r w:rsidR="00D431BC">
        <w:rPr>
          <w:rFonts w:ascii="Verdana" w:hAnsi="Verdana" w:cs="Arial"/>
          <w:b/>
          <w:sz w:val="40"/>
          <w:szCs w:val="40"/>
        </w:rPr>
        <w:t xml:space="preserve"> </w:t>
      </w:r>
      <w:r w:rsidR="00F42965" w:rsidRPr="008425EB">
        <w:rPr>
          <w:rFonts w:ascii="Verdana" w:hAnsi="Verdana" w:cs="Arial"/>
          <w:sz w:val="40"/>
          <w:szCs w:val="40"/>
        </w:rPr>
        <w:t>discussion guide</w:t>
      </w:r>
    </w:p>
    <w:p w14:paraId="3996C962" w14:textId="77777777" w:rsidR="00937434" w:rsidRPr="008425EB" w:rsidRDefault="00937434" w:rsidP="00937434">
      <w:pPr>
        <w:jc w:val="center"/>
        <w:rPr>
          <w:rFonts w:ascii="Verdana" w:hAnsi="Verdana"/>
          <w:sz w:val="28"/>
          <w:szCs w:val="28"/>
          <w:lang w:val="en-US"/>
        </w:rPr>
      </w:pPr>
      <w:r w:rsidRPr="008425EB">
        <w:rPr>
          <w:rFonts w:ascii="Verdana" w:hAnsi="Verdana"/>
          <w:bCs/>
          <w:sz w:val="28"/>
          <w:szCs w:val="28"/>
          <w:lang w:val="en-US"/>
        </w:rPr>
        <w:t xml:space="preserve">based on </w:t>
      </w:r>
      <w:r w:rsidR="00F362A1">
        <w:rPr>
          <w:rFonts w:ascii="Verdana" w:hAnsi="Verdana"/>
          <w:b/>
          <w:bCs/>
          <w:sz w:val="28"/>
          <w:szCs w:val="28"/>
          <w:lang w:val="en-US"/>
        </w:rPr>
        <w:t>Mark 4.1-20</w:t>
      </w:r>
      <w:r w:rsidR="002A2384">
        <w:rPr>
          <w:rFonts w:ascii="Verdana" w:hAnsi="Verdana"/>
          <w:b/>
          <w:bCs/>
          <w:sz w:val="28"/>
          <w:szCs w:val="28"/>
          <w:lang w:val="en-US"/>
        </w:rPr>
        <w:t xml:space="preserve"> </w:t>
      </w:r>
      <w:r w:rsidR="009D45BA" w:rsidRPr="008425EB">
        <w:rPr>
          <w:rFonts w:ascii="Verdana" w:hAnsi="Verdana"/>
          <w:bCs/>
          <w:sz w:val="28"/>
          <w:szCs w:val="28"/>
          <w:lang w:val="en-US"/>
        </w:rPr>
        <w:t xml:space="preserve">(Linked to </w:t>
      </w:r>
      <w:r w:rsidR="00CD5EDB" w:rsidRPr="008425EB">
        <w:rPr>
          <w:rFonts w:ascii="Verdana" w:hAnsi="Verdana"/>
          <w:bCs/>
          <w:sz w:val="28"/>
          <w:szCs w:val="28"/>
          <w:lang w:val="en-US"/>
        </w:rPr>
        <w:t xml:space="preserve">sermon </w:t>
      </w:r>
      <w:r w:rsidR="00E7534B" w:rsidRPr="008425EB">
        <w:rPr>
          <w:rFonts w:ascii="Verdana" w:hAnsi="Verdana"/>
          <w:bCs/>
          <w:sz w:val="28"/>
          <w:szCs w:val="28"/>
          <w:lang w:val="en-US"/>
        </w:rPr>
        <w:t xml:space="preserve">of </w:t>
      </w:r>
      <w:r w:rsidR="00F362A1">
        <w:rPr>
          <w:rFonts w:ascii="Verdana" w:hAnsi="Verdana"/>
          <w:bCs/>
          <w:sz w:val="28"/>
          <w:szCs w:val="28"/>
          <w:lang w:val="en-US"/>
        </w:rPr>
        <w:t>28/1/24</w:t>
      </w:r>
      <w:r w:rsidRPr="008425EB">
        <w:rPr>
          <w:rFonts w:ascii="Verdana" w:hAnsi="Verdana"/>
          <w:bCs/>
          <w:sz w:val="28"/>
          <w:szCs w:val="28"/>
          <w:lang w:val="en-US"/>
        </w:rPr>
        <w:t>)</w:t>
      </w:r>
    </w:p>
    <w:p w14:paraId="68B8933C" w14:textId="77777777" w:rsidR="00720445" w:rsidRPr="008425EB" w:rsidRDefault="00720445" w:rsidP="00B92D66">
      <w:pPr>
        <w:jc w:val="center"/>
        <w:rPr>
          <w:rFonts w:ascii="Verdana" w:hAnsi="Verdana" w:cs="Arial"/>
          <w:sz w:val="36"/>
          <w:szCs w:val="36"/>
        </w:rPr>
      </w:pPr>
      <w:r w:rsidRPr="008425EB">
        <w:rPr>
          <w:rFonts w:ascii="Verdana" w:hAnsi="Verdana" w:cs="Arial"/>
        </w:rPr>
        <w:t>which can be accessed at</w:t>
      </w:r>
      <w:r w:rsidR="00BC45E3" w:rsidRPr="008425EB">
        <w:rPr>
          <w:rFonts w:ascii="Verdana" w:hAnsi="Verdana" w:cs="Arial"/>
        </w:rPr>
        <w:t xml:space="preserve"> www.stjamesbythepark.org</w:t>
      </w:r>
      <w:r w:rsidR="00E374E2" w:rsidRPr="008425EB">
        <w:rPr>
          <w:rFonts w:ascii="Verdana" w:hAnsi="Verdana" w:cs="Arial"/>
        </w:rPr>
        <w:t>/</w:t>
      </w:r>
      <w:r w:rsidR="00AB6AE6">
        <w:rPr>
          <w:rFonts w:ascii="Verdana" w:hAnsi="Verdana" w:cs="Arial"/>
        </w:rPr>
        <w:t>talks</w:t>
      </w:r>
    </w:p>
    <w:p w14:paraId="0BF54E73" w14:textId="77777777" w:rsidR="00F61C6A" w:rsidRPr="008425EB" w:rsidRDefault="00F61C6A" w:rsidP="00E609EA">
      <w:pPr>
        <w:rPr>
          <w:rFonts w:ascii="Verdana" w:hAnsi="Verdana"/>
          <w:i/>
          <w:iCs/>
          <w:lang w:val="en-US"/>
        </w:rPr>
      </w:pPr>
    </w:p>
    <w:p w14:paraId="5CCF4999" w14:textId="77777777" w:rsidR="00F61C6A" w:rsidRPr="008425EB" w:rsidRDefault="00F61C6A" w:rsidP="00F61C6A">
      <w:pPr>
        <w:rPr>
          <w:rFonts w:ascii="Verdana" w:hAnsi="Verdana"/>
          <w:i/>
          <w:iCs/>
        </w:rPr>
      </w:pPr>
      <w:r w:rsidRPr="008425EB">
        <w:rPr>
          <w:rFonts w:ascii="Verdana" w:hAnsi="Verdana"/>
          <w:i/>
          <w:iCs/>
        </w:rPr>
        <w:t xml:space="preserve">This was part of </w:t>
      </w:r>
      <w:r w:rsidR="00251411">
        <w:rPr>
          <w:rFonts w:ascii="Verdana" w:hAnsi="Verdana"/>
          <w:i/>
          <w:iCs/>
        </w:rPr>
        <w:t>a serie</w:t>
      </w:r>
      <w:r w:rsidR="00F362A1">
        <w:rPr>
          <w:rFonts w:ascii="Verdana" w:hAnsi="Verdana"/>
          <w:i/>
          <w:iCs/>
        </w:rPr>
        <w:t xml:space="preserve">s on intentional discipleship, with a visiting preacher </w:t>
      </w:r>
      <w:r w:rsidR="00B011B2">
        <w:rPr>
          <w:rFonts w:ascii="Verdana" w:hAnsi="Verdana"/>
          <w:i/>
          <w:iCs/>
        </w:rPr>
        <w:t xml:space="preserve">(Kunle </w:t>
      </w:r>
      <w:proofErr w:type="spellStart"/>
      <w:r w:rsidR="00B011B2">
        <w:rPr>
          <w:rFonts w:ascii="Verdana" w:hAnsi="Verdana"/>
          <w:i/>
          <w:iCs/>
        </w:rPr>
        <w:t>Adeyoju</w:t>
      </w:r>
      <w:proofErr w:type="spellEnd"/>
      <w:r w:rsidR="00D431BC">
        <w:rPr>
          <w:rFonts w:ascii="Verdana" w:hAnsi="Verdana"/>
          <w:i/>
          <w:iCs/>
        </w:rPr>
        <w:t>)</w:t>
      </w:r>
      <w:r w:rsidR="00B011B2">
        <w:rPr>
          <w:rFonts w:ascii="Verdana" w:hAnsi="Verdana"/>
          <w:i/>
          <w:iCs/>
        </w:rPr>
        <w:t xml:space="preserve"> </w:t>
      </w:r>
      <w:r w:rsidR="00F362A1">
        <w:rPr>
          <w:rFonts w:ascii="Verdana" w:hAnsi="Verdana"/>
          <w:i/>
          <w:iCs/>
        </w:rPr>
        <w:t xml:space="preserve">from Limitless Mercy Church. </w:t>
      </w:r>
    </w:p>
    <w:p w14:paraId="174758C9" w14:textId="77777777" w:rsidR="00393E7C" w:rsidRDefault="00393E7C" w:rsidP="00F61C6A">
      <w:pPr>
        <w:rPr>
          <w:rFonts w:ascii="Verdana" w:hAnsi="Verdana"/>
          <w:i/>
          <w:iCs/>
        </w:rPr>
      </w:pPr>
    </w:p>
    <w:p w14:paraId="2725E792" w14:textId="77777777" w:rsidR="00386899" w:rsidRDefault="00F61C6A" w:rsidP="005B6685">
      <w:pPr>
        <w:rPr>
          <w:rFonts w:ascii="Verdana" w:hAnsi="Verdana"/>
          <w:iCs/>
        </w:rPr>
      </w:pPr>
      <w:r w:rsidRPr="008425EB">
        <w:rPr>
          <w:rFonts w:ascii="Verdana" w:hAnsi="Verdana"/>
          <w:iCs/>
        </w:rPr>
        <w:t xml:space="preserve">Intro: </w:t>
      </w:r>
      <w:r w:rsidR="0092779E">
        <w:rPr>
          <w:rFonts w:ascii="Verdana" w:hAnsi="Verdana"/>
          <w:iCs/>
        </w:rPr>
        <w:t>(Sunday’s service was part of the week of prayer for Christian unity</w:t>
      </w:r>
      <w:r w:rsidR="00D431BC">
        <w:rPr>
          <w:rFonts w:ascii="Verdana" w:hAnsi="Verdana"/>
          <w:iCs/>
        </w:rPr>
        <w:t>, so</w:t>
      </w:r>
      <w:r w:rsidR="0092779E">
        <w:rPr>
          <w:rFonts w:ascii="Verdana" w:hAnsi="Verdana"/>
          <w:iCs/>
        </w:rPr>
        <w:t xml:space="preserve"> …) What other churches locally have you been to? What have you appreciated about their ministry and mission? What </w:t>
      </w:r>
      <w:r w:rsidR="00D431BC">
        <w:rPr>
          <w:rFonts w:ascii="Verdana" w:hAnsi="Verdana"/>
          <w:iCs/>
        </w:rPr>
        <w:t xml:space="preserve">(if anything!) </w:t>
      </w:r>
      <w:r w:rsidR="0092779E">
        <w:rPr>
          <w:rFonts w:ascii="Verdana" w:hAnsi="Verdana"/>
          <w:iCs/>
        </w:rPr>
        <w:t xml:space="preserve">have visits to other churches made you appreciate more about own ministry and mission? </w:t>
      </w:r>
    </w:p>
    <w:p w14:paraId="743189A1" w14:textId="77777777" w:rsidR="00386899" w:rsidRDefault="00386899" w:rsidP="00251411">
      <w:pPr>
        <w:rPr>
          <w:rFonts w:ascii="Verdana" w:hAnsi="Verdana"/>
          <w:iCs/>
        </w:rPr>
      </w:pPr>
    </w:p>
    <w:p w14:paraId="2B79CB2B" w14:textId="77777777" w:rsidR="0092779E" w:rsidRDefault="0092779E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>Read Mark 4.1-9</w:t>
      </w:r>
    </w:p>
    <w:p w14:paraId="7A73F6D3" w14:textId="77777777" w:rsidR="00D431BC" w:rsidRDefault="0092779E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We’re familiar with Jesus’ own explanation of the parable. But imagine for a moment </w:t>
      </w:r>
      <w:proofErr w:type="gramStart"/>
      <w:r>
        <w:rPr>
          <w:rFonts w:ascii="Verdana" w:hAnsi="Verdana"/>
          <w:iCs/>
        </w:rPr>
        <w:t>you’re</w:t>
      </w:r>
      <w:proofErr w:type="gramEnd"/>
      <w:r>
        <w:rPr>
          <w:rFonts w:ascii="Verdana" w:hAnsi="Verdana"/>
          <w:iCs/>
        </w:rPr>
        <w:t xml:space="preserve"> part of the original crowd, by the water’s edge, hearing the parable without the explanation. What do you make of the parable? </w:t>
      </w:r>
    </w:p>
    <w:p w14:paraId="4DD1046C" w14:textId="77777777" w:rsidR="0092779E" w:rsidRDefault="0092779E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Why do you think Jesus speaks in parables so often? </w:t>
      </w:r>
    </w:p>
    <w:p w14:paraId="66A3822B" w14:textId="77777777" w:rsidR="005B6685" w:rsidRDefault="005B6685" w:rsidP="00251411">
      <w:pPr>
        <w:rPr>
          <w:rFonts w:ascii="Verdana" w:hAnsi="Verdana"/>
          <w:iCs/>
        </w:rPr>
      </w:pPr>
    </w:p>
    <w:p w14:paraId="29C58AC8" w14:textId="77777777" w:rsidR="0092779E" w:rsidRDefault="0092779E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Read Mark 4.14-20 </w:t>
      </w:r>
    </w:p>
    <w:p w14:paraId="1A69E85C" w14:textId="77777777" w:rsidR="0092779E" w:rsidRDefault="00B011B2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Kunle talked about the four different soils representing four types of heart. </w:t>
      </w:r>
    </w:p>
    <w:p w14:paraId="6C03D2C2" w14:textId="77777777" w:rsidR="00B011B2" w:rsidRDefault="00B011B2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>1. The Hardened Heart (the seed that falls along the path). When have you seen (in your own life, or others’ lives) hardened hearts – Satan taking away the word as it is sown?</w:t>
      </w:r>
    </w:p>
    <w:p w14:paraId="69B9454D" w14:textId="77777777" w:rsidR="00B011B2" w:rsidRDefault="00B011B2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>Read Proverbs 28.14 which talks of the dangers of a hardened heart. Why is this true?</w:t>
      </w:r>
    </w:p>
    <w:p w14:paraId="03A47950" w14:textId="77777777" w:rsidR="00B011B2" w:rsidRDefault="00B011B2" w:rsidP="00251411">
      <w:pPr>
        <w:rPr>
          <w:rFonts w:ascii="Verdana" w:hAnsi="Verdana"/>
          <w:iCs/>
        </w:rPr>
      </w:pPr>
    </w:p>
    <w:p w14:paraId="57CE9979" w14:textId="77777777" w:rsidR="00B011B2" w:rsidRDefault="00B011B2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2. The Shallow Heart (the seed that falls among the rocky places, that springs up quickly but lasts only a short time because it has no root). </w:t>
      </w:r>
      <w:r w:rsidR="005B15E2">
        <w:rPr>
          <w:rFonts w:ascii="Verdana" w:hAnsi="Verdana"/>
          <w:iCs/>
        </w:rPr>
        <w:t xml:space="preserve">When have you seen (in your own life, or others’ lives) shallow hearts – a quick, but short-lived response to the message of Jesus, especially when trouble or persecution come because of the word? </w:t>
      </w:r>
    </w:p>
    <w:p w14:paraId="2BE2A5A1" w14:textId="77777777" w:rsidR="005B15E2" w:rsidRDefault="005B15E2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Kunle warned against treating the Bible as merely a book, instead of inspiration from God. How might that produce a shallow heart? </w:t>
      </w:r>
    </w:p>
    <w:p w14:paraId="30F8CFD4" w14:textId="77777777" w:rsidR="005B15E2" w:rsidRDefault="005B15E2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What else might cause a shallow heart – and what could you do to guard against that in your own life, and others’ lives? </w:t>
      </w:r>
    </w:p>
    <w:p w14:paraId="5449D6A6" w14:textId="77777777" w:rsidR="005B15E2" w:rsidRDefault="005B15E2" w:rsidP="00251411">
      <w:pPr>
        <w:rPr>
          <w:rFonts w:ascii="Verdana" w:hAnsi="Verdana"/>
          <w:iCs/>
        </w:rPr>
      </w:pPr>
    </w:p>
    <w:p w14:paraId="2FBC87F4" w14:textId="77777777" w:rsidR="005B15E2" w:rsidRDefault="005B15E2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3. The Divided Heart (the seed that falls among thorns, that grows but is soon choked). </w:t>
      </w:r>
      <w:r w:rsidRPr="005B15E2">
        <w:rPr>
          <w:rFonts w:ascii="Verdana" w:hAnsi="Verdana"/>
          <w:iCs/>
        </w:rPr>
        <w:t>When have you seen (in your own life, or others’ lives)</w:t>
      </w:r>
      <w:r>
        <w:rPr>
          <w:rFonts w:ascii="Verdana" w:hAnsi="Verdana"/>
          <w:iCs/>
        </w:rPr>
        <w:t xml:space="preserve"> divided hearts – where the worries of this life, the deceitfulness of wealth and the desires for other things</w:t>
      </w:r>
      <w:r w:rsidR="00C448A7">
        <w:rPr>
          <w:rFonts w:ascii="Verdana" w:hAnsi="Verdana"/>
          <w:iCs/>
        </w:rPr>
        <w:t xml:space="preserve"> come in to choke the word, making it unfruitful? </w:t>
      </w:r>
    </w:p>
    <w:p w14:paraId="6EB879D3" w14:textId="77777777" w:rsidR="00C448A7" w:rsidRDefault="00C448A7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What could you do to guard against a divided heart in your own life, and others’ lives? </w:t>
      </w:r>
    </w:p>
    <w:p w14:paraId="362679DB" w14:textId="77777777" w:rsidR="005B15E2" w:rsidRDefault="005B15E2" w:rsidP="00251411">
      <w:pPr>
        <w:rPr>
          <w:rFonts w:ascii="Verdana" w:hAnsi="Verdana"/>
          <w:iCs/>
        </w:rPr>
      </w:pPr>
    </w:p>
    <w:p w14:paraId="7D1D971A" w14:textId="77777777" w:rsidR="005B15E2" w:rsidRDefault="00C448A7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>4</w:t>
      </w:r>
      <w:r w:rsidR="005B15E2">
        <w:rPr>
          <w:rFonts w:ascii="Verdana" w:hAnsi="Verdana"/>
          <w:iCs/>
        </w:rPr>
        <w:t xml:space="preserve">. </w:t>
      </w:r>
      <w:r>
        <w:rPr>
          <w:rFonts w:ascii="Verdana" w:hAnsi="Verdana"/>
          <w:iCs/>
        </w:rPr>
        <w:t xml:space="preserve">The Receptive Heart (the seed that falls on good soil). </w:t>
      </w:r>
      <w:r w:rsidRPr="00C448A7">
        <w:rPr>
          <w:rFonts w:ascii="Verdana" w:hAnsi="Verdana"/>
          <w:iCs/>
        </w:rPr>
        <w:t>When have you seen (in your own life, or others’ lives)</w:t>
      </w:r>
      <w:r>
        <w:rPr>
          <w:rFonts w:ascii="Verdana" w:hAnsi="Verdana"/>
          <w:iCs/>
        </w:rPr>
        <w:t xml:space="preserve"> receptive hearts – where the word of Jesus is heard, </w:t>
      </w:r>
      <w:proofErr w:type="gramStart"/>
      <w:r>
        <w:rPr>
          <w:rFonts w:ascii="Verdana" w:hAnsi="Verdana"/>
          <w:iCs/>
        </w:rPr>
        <w:t>accepted</w:t>
      </w:r>
      <w:proofErr w:type="gramEnd"/>
      <w:r>
        <w:rPr>
          <w:rFonts w:ascii="Verdana" w:hAnsi="Verdana"/>
          <w:iCs/>
        </w:rPr>
        <w:t xml:space="preserve"> and produces a fruitful crop? </w:t>
      </w:r>
    </w:p>
    <w:p w14:paraId="733ACAC3" w14:textId="77777777" w:rsidR="00C448A7" w:rsidRDefault="00C448A7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What could you do to encourage receptive hearts in your own life, and others’ lives? </w:t>
      </w:r>
    </w:p>
    <w:p w14:paraId="318180AB" w14:textId="77777777" w:rsidR="0094475A" w:rsidRDefault="0094475A" w:rsidP="00251411">
      <w:pPr>
        <w:rPr>
          <w:rFonts w:ascii="Verdana" w:hAnsi="Verdana"/>
          <w:iCs/>
        </w:rPr>
      </w:pPr>
    </w:p>
    <w:p w14:paraId="5031F444" w14:textId="77777777" w:rsidR="0094475A" w:rsidRDefault="0094475A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>Read Mark 4.10-13</w:t>
      </w:r>
    </w:p>
    <w:p w14:paraId="2774ADDF" w14:textId="77777777" w:rsidR="0094475A" w:rsidRDefault="0094475A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The parable of the </w:t>
      </w:r>
      <w:proofErr w:type="spellStart"/>
      <w:r>
        <w:rPr>
          <w:rFonts w:ascii="Verdana" w:hAnsi="Verdana"/>
          <w:iCs/>
        </w:rPr>
        <w:t>sower</w:t>
      </w:r>
      <w:proofErr w:type="spellEnd"/>
      <w:r>
        <w:rPr>
          <w:rFonts w:ascii="Verdana" w:hAnsi="Verdana"/>
          <w:iCs/>
        </w:rPr>
        <w:t xml:space="preserve"> has been called ‘the parable of parables’ – because it goes some way to explaining why Jesus spoke in parables so much. But the answer it gives here doesn’t seem that encouraging! </w:t>
      </w:r>
    </w:p>
    <w:p w14:paraId="423EFD55" w14:textId="77777777" w:rsidR="0094475A" w:rsidRDefault="0094475A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Which of these 4 hearts have the disciples got? </w:t>
      </w:r>
    </w:p>
    <w:p w14:paraId="05897E00" w14:textId="77777777" w:rsidR="0094475A" w:rsidRDefault="0094475A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Which have the crowds got? </w:t>
      </w:r>
    </w:p>
    <w:p w14:paraId="06B36A7E" w14:textId="77777777" w:rsidR="0094475A" w:rsidRDefault="0094475A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Which have you got? </w:t>
      </w:r>
    </w:p>
    <w:p w14:paraId="2C0928DC" w14:textId="77777777" w:rsidR="0094475A" w:rsidRDefault="0094475A" w:rsidP="00251411">
      <w:pPr>
        <w:rPr>
          <w:rFonts w:ascii="Verdana" w:hAnsi="Verdana"/>
          <w:iCs/>
        </w:rPr>
      </w:pPr>
    </w:p>
    <w:p w14:paraId="76714587" w14:textId="77777777" w:rsidR="0094475A" w:rsidRDefault="0094475A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Spend some time praying for your own hearts to be receptive; and pray for our church as we embark on Challenge Mark – not just that we would have receptive hearts, but that as we allow the word to sink deep into our lives, it would produce a crop – some thirty, some sixty, some a hundred times what was sown. </w:t>
      </w:r>
    </w:p>
    <w:p w14:paraId="7285426D" w14:textId="77777777" w:rsidR="00AB6AE6" w:rsidRDefault="00AB6AE6" w:rsidP="00251411">
      <w:pPr>
        <w:rPr>
          <w:rFonts w:ascii="Verdana" w:hAnsi="Verdana"/>
          <w:iCs/>
        </w:rPr>
      </w:pPr>
    </w:p>
    <w:p w14:paraId="7D524F7F" w14:textId="77777777" w:rsidR="00F30EA7" w:rsidRPr="00DF2CC5" w:rsidRDefault="00F30EA7" w:rsidP="00F30EA7">
      <w:pPr>
        <w:rPr>
          <w:rFonts w:ascii="Verdana" w:hAnsi="Verdana"/>
          <w:bCs/>
          <w:i/>
        </w:rPr>
      </w:pPr>
    </w:p>
    <w:p w14:paraId="59C0BDBC" w14:textId="77777777" w:rsidR="0072538E" w:rsidRPr="00DF2CC5" w:rsidRDefault="0072538E" w:rsidP="00F30EA7">
      <w:pPr>
        <w:rPr>
          <w:rFonts w:ascii="Verdana" w:hAnsi="Verdana"/>
          <w:bCs/>
          <w:i/>
        </w:rPr>
      </w:pPr>
    </w:p>
    <w:sectPr w:rsidR="0072538E" w:rsidRPr="00DF2CC5" w:rsidSect="007E26FA">
      <w:pgSz w:w="11906" w:h="16838" w:code="9"/>
      <w:pgMar w:top="567" w:right="680" w:bottom="567" w:left="68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A8E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1443"/>
    <w:multiLevelType w:val="hybridMultilevel"/>
    <w:tmpl w:val="D21E6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3EB3"/>
    <w:multiLevelType w:val="hybridMultilevel"/>
    <w:tmpl w:val="61660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2675C"/>
    <w:multiLevelType w:val="hybridMultilevel"/>
    <w:tmpl w:val="FC329200"/>
    <w:lvl w:ilvl="0" w:tplc="869A6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58F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CE6F8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FE296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E6A38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EC82A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3EC6F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7845C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20EB4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1245C42"/>
    <w:multiLevelType w:val="hybridMultilevel"/>
    <w:tmpl w:val="3908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36C44"/>
    <w:multiLevelType w:val="hybridMultilevel"/>
    <w:tmpl w:val="91E0D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262C9"/>
    <w:multiLevelType w:val="hybridMultilevel"/>
    <w:tmpl w:val="F7F4E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758BD"/>
    <w:multiLevelType w:val="hybridMultilevel"/>
    <w:tmpl w:val="011AB77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6"/>
      </w:rPr>
    </w:lvl>
    <w:lvl w:ilvl="1" w:tplc="627238BC">
      <w:start w:val="1"/>
      <w:numFmt w:val="bullet"/>
      <w:lvlText w:val=""/>
      <w:lvlJc w:val="left"/>
      <w:pPr>
        <w:tabs>
          <w:tab w:val="num" w:pos="1156"/>
        </w:tabs>
        <w:ind w:left="1156" w:hanging="76"/>
      </w:pPr>
      <w:rPr>
        <w:rFonts w:ascii="Marlett" w:hAnsi="Marlett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A788C"/>
    <w:multiLevelType w:val="hybridMultilevel"/>
    <w:tmpl w:val="E8907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392380">
    <w:abstractNumId w:val="0"/>
  </w:num>
  <w:num w:numId="2" w16cid:durableId="469829557">
    <w:abstractNumId w:val="7"/>
  </w:num>
  <w:num w:numId="3" w16cid:durableId="1322466409">
    <w:abstractNumId w:val="3"/>
  </w:num>
  <w:num w:numId="4" w16cid:durableId="1294795264">
    <w:abstractNumId w:val="5"/>
  </w:num>
  <w:num w:numId="5" w16cid:durableId="975337761">
    <w:abstractNumId w:val="2"/>
  </w:num>
  <w:num w:numId="6" w16cid:durableId="159320249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0371043">
    <w:abstractNumId w:val="1"/>
  </w:num>
  <w:num w:numId="8" w16cid:durableId="1350452137">
    <w:abstractNumId w:val="4"/>
  </w:num>
  <w:num w:numId="9" w16cid:durableId="1565138252">
    <w:abstractNumId w:val="8"/>
  </w:num>
  <w:num w:numId="10" w16cid:durableId="5168874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A1"/>
    <w:rsid w:val="000345DC"/>
    <w:rsid w:val="00040B06"/>
    <w:rsid w:val="00050190"/>
    <w:rsid w:val="00051392"/>
    <w:rsid w:val="0006356B"/>
    <w:rsid w:val="00067D39"/>
    <w:rsid w:val="00070AC6"/>
    <w:rsid w:val="0007478D"/>
    <w:rsid w:val="000861F5"/>
    <w:rsid w:val="00087C5C"/>
    <w:rsid w:val="0009092D"/>
    <w:rsid w:val="000A667F"/>
    <w:rsid w:val="000A6E0A"/>
    <w:rsid w:val="000D5384"/>
    <w:rsid w:val="000E4808"/>
    <w:rsid w:val="00101DB6"/>
    <w:rsid w:val="001104B2"/>
    <w:rsid w:val="00125D0B"/>
    <w:rsid w:val="0013377B"/>
    <w:rsid w:val="00142516"/>
    <w:rsid w:val="00163312"/>
    <w:rsid w:val="00163FEB"/>
    <w:rsid w:val="00174823"/>
    <w:rsid w:val="001936CB"/>
    <w:rsid w:val="00194198"/>
    <w:rsid w:val="001A6B2C"/>
    <w:rsid w:val="001E0C77"/>
    <w:rsid w:val="002003D6"/>
    <w:rsid w:val="00233E58"/>
    <w:rsid w:val="00237D56"/>
    <w:rsid w:val="002422B7"/>
    <w:rsid w:val="0025099E"/>
    <w:rsid w:val="00251411"/>
    <w:rsid w:val="0027330D"/>
    <w:rsid w:val="00283EC0"/>
    <w:rsid w:val="00295489"/>
    <w:rsid w:val="002A2082"/>
    <w:rsid w:val="002A2384"/>
    <w:rsid w:val="002A295B"/>
    <w:rsid w:val="002C6AF7"/>
    <w:rsid w:val="002F59AF"/>
    <w:rsid w:val="00352025"/>
    <w:rsid w:val="003572C9"/>
    <w:rsid w:val="00361FA0"/>
    <w:rsid w:val="003719D8"/>
    <w:rsid w:val="00386899"/>
    <w:rsid w:val="0038740C"/>
    <w:rsid w:val="003874E6"/>
    <w:rsid w:val="00393E7C"/>
    <w:rsid w:val="003B35A1"/>
    <w:rsid w:val="003B6B03"/>
    <w:rsid w:val="003C0BE1"/>
    <w:rsid w:val="00410126"/>
    <w:rsid w:val="0042521D"/>
    <w:rsid w:val="00427A49"/>
    <w:rsid w:val="004370D6"/>
    <w:rsid w:val="00446AB7"/>
    <w:rsid w:val="00481A55"/>
    <w:rsid w:val="004860BC"/>
    <w:rsid w:val="00496EAC"/>
    <w:rsid w:val="004E0611"/>
    <w:rsid w:val="004F5401"/>
    <w:rsid w:val="00552FE4"/>
    <w:rsid w:val="00565955"/>
    <w:rsid w:val="00591C2F"/>
    <w:rsid w:val="005A1DB0"/>
    <w:rsid w:val="005B15E2"/>
    <w:rsid w:val="005B2ABB"/>
    <w:rsid w:val="005B6685"/>
    <w:rsid w:val="005C2F87"/>
    <w:rsid w:val="005D5154"/>
    <w:rsid w:val="005F085C"/>
    <w:rsid w:val="006029ED"/>
    <w:rsid w:val="00610BEA"/>
    <w:rsid w:val="00627CD1"/>
    <w:rsid w:val="00640E83"/>
    <w:rsid w:val="00643915"/>
    <w:rsid w:val="00665191"/>
    <w:rsid w:val="00675C56"/>
    <w:rsid w:val="00682851"/>
    <w:rsid w:val="006960E2"/>
    <w:rsid w:val="006B489B"/>
    <w:rsid w:val="006B6752"/>
    <w:rsid w:val="006C2722"/>
    <w:rsid w:val="006D49B2"/>
    <w:rsid w:val="006D6571"/>
    <w:rsid w:val="006F7F76"/>
    <w:rsid w:val="00700867"/>
    <w:rsid w:val="00720311"/>
    <w:rsid w:val="00720445"/>
    <w:rsid w:val="0072538E"/>
    <w:rsid w:val="007356AA"/>
    <w:rsid w:val="00747A69"/>
    <w:rsid w:val="00753E45"/>
    <w:rsid w:val="007615C9"/>
    <w:rsid w:val="00762420"/>
    <w:rsid w:val="00762CD1"/>
    <w:rsid w:val="0079292D"/>
    <w:rsid w:val="0079495F"/>
    <w:rsid w:val="007B153B"/>
    <w:rsid w:val="007C031B"/>
    <w:rsid w:val="007D7C93"/>
    <w:rsid w:val="007E26FA"/>
    <w:rsid w:val="007E5277"/>
    <w:rsid w:val="0080776A"/>
    <w:rsid w:val="00820EE5"/>
    <w:rsid w:val="00827983"/>
    <w:rsid w:val="008425EB"/>
    <w:rsid w:val="00867349"/>
    <w:rsid w:val="008B4427"/>
    <w:rsid w:val="008E2CC0"/>
    <w:rsid w:val="008E5A0A"/>
    <w:rsid w:val="009151CF"/>
    <w:rsid w:val="0092779E"/>
    <w:rsid w:val="00931B5F"/>
    <w:rsid w:val="00937434"/>
    <w:rsid w:val="00941EA5"/>
    <w:rsid w:val="009420F8"/>
    <w:rsid w:val="0094475A"/>
    <w:rsid w:val="0095178C"/>
    <w:rsid w:val="009673A5"/>
    <w:rsid w:val="00975931"/>
    <w:rsid w:val="009B0049"/>
    <w:rsid w:val="009C6146"/>
    <w:rsid w:val="009D338A"/>
    <w:rsid w:val="009D45BA"/>
    <w:rsid w:val="00A0602F"/>
    <w:rsid w:val="00A06D59"/>
    <w:rsid w:val="00A4164E"/>
    <w:rsid w:val="00A9077E"/>
    <w:rsid w:val="00A9357F"/>
    <w:rsid w:val="00A96A85"/>
    <w:rsid w:val="00A97D7B"/>
    <w:rsid w:val="00AB6AE6"/>
    <w:rsid w:val="00AC3830"/>
    <w:rsid w:val="00AD5FA9"/>
    <w:rsid w:val="00AE43D6"/>
    <w:rsid w:val="00B011B2"/>
    <w:rsid w:val="00B1338F"/>
    <w:rsid w:val="00B17DBF"/>
    <w:rsid w:val="00B21154"/>
    <w:rsid w:val="00B3377F"/>
    <w:rsid w:val="00B36299"/>
    <w:rsid w:val="00B41156"/>
    <w:rsid w:val="00B52CDC"/>
    <w:rsid w:val="00B54601"/>
    <w:rsid w:val="00B702DD"/>
    <w:rsid w:val="00B71408"/>
    <w:rsid w:val="00B872A4"/>
    <w:rsid w:val="00B92D66"/>
    <w:rsid w:val="00BA54DE"/>
    <w:rsid w:val="00BB6B7E"/>
    <w:rsid w:val="00BC45E3"/>
    <w:rsid w:val="00BD6E53"/>
    <w:rsid w:val="00BE6441"/>
    <w:rsid w:val="00BF082E"/>
    <w:rsid w:val="00C01001"/>
    <w:rsid w:val="00C0540E"/>
    <w:rsid w:val="00C20F91"/>
    <w:rsid w:val="00C26E6A"/>
    <w:rsid w:val="00C448A7"/>
    <w:rsid w:val="00C6677F"/>
    <w:rsid w:val="00C73EB1"/>
    <w:rsid w:val="00C92A6E"/>
    <w:rsid w:val="00C95662"/>
    <w:rsid w:val="00C95BFF"/>
    <w:rsid w:val="00CA0050"/>
    <w:rsid w:val="00CA0FB9"/>
    <w:rsid w:val="00CA6E4E"/>
    <w:rsid w:val="00CA778D"/>
    <w:rsid w:val="00CD009F"/>
    <w:rsid w:val="00CD5EDB"/>
    <w:rsid w:val="00CF171E"/>
    <w:rsid w:val="00CF72C8"/>
    <w:rsid w:val="00D07FF2"/>
    <w:rsid w:val="00D37630"/>
    <w:rsid w:val="00D431BC"/>
    <w:rsid w:val="00D56F43"/>
    <w:rsid w:val="00D904FE"/>
    <w:rsid w:val="00D93DB5"/>
    <w:rsid w:val="00DB2992"/>
    <w:rsid w:val="00DF2CC5"/>
    <w:rsid w:val="00E02028"/>
    <w:rsid w:val="00E023C6"/>
    <w:rsid w:val="00E02691"/>
    <w:rsid w:val="00E0437A"/>
    <w:rsid w:val="00E12D0C"/>
    <w:rsid w:val="00E15A58"/>
    <w:rsid w:val="00E17C16"/>
    <w:rsid w:val="00E374E2"/>
    <w:rsid w:val="00E53403"/>
    <w:rsid w:val="00E609EA"/>
    <w:rsid w:val="00E65E0C"/>
    <w:rsid w:val="00E7534B"/>
    <w:rsid w:val="00E756A0"/>
    <w:rsid w:val="00E75A20"/>
    <w:rsid w:val="00E8024C"/>
    <w:rsid w:val="00E87B27"/>
    <w:rsid w:val="00EC509D"/>
    <w:rsid w:val="00F07807"/>
    <w:rsid w:val="00F078E7"/>
    <w:rsid w:val="00F217C6"/>
    <w:rsid w:val="00F26D7E"/>
    <w:rsid w:val="00F30EA7"/>
    <w:rsid w:val="00F362A1"/>
    <w:rsid w:val="00F42107"/>
    <w:rsid w:val="00F42965"/>
    <w:rsid w:val="00F453B8"/>
    <w:rsid w:val="00F61C6A"/>
    <w:rsid w:val="00F71AB5"/>
    <w:rsid w:val="00F73298"/>
    <w:rsid w:val="00F774CE"/>
    <w:rsid w:val="00F90C4C"/>
    <w:rsid w:val="00F978F7"/>
    <w:rsid w:val="00FA634F"/>
    <w:rsid w:val="00FD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7B4CB"/>
  <w15:docId w15:val="{65EBE804-4BFB-BA46-B04C-4AA1E417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Normal1">
    <w:name w:val="Normal1"/>
    <w:basedOn w:val="Normal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"/>
    <w:rsid w:val="00DB2992"/>
  </w:style>
  <w:style w:type="paragraph" w:styleId="ListParagraph">
    <w:name w:val="List Paragraph"/>
    <w:basedOn w:val="Normal"/>
    <w:uiPriority w:val="34"/>
    <w:qFormat/>
    <w:rsid w:val="00C26E6A"/>
    <w:pPr>
      <w:ind w:left="720"/>
    </w:pPr>
  </w:style>
  <w:style w:type="paragraph" w:customStyle="1" w:styleId="FreeForm">
    <w:name w:val="Free Form"/>
    <w:rsid w:val="00E609EA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88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834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490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 in Christ</vt:lpstr>
    </vt:vector>
  </TitlesOfParts>
  <Company>Hewlett-Packard</Company>
  <LinksUpToDate>false</LinksUpToDate>
  <CharactersWithSpaces>3135</CharactersWithSpaces>
  <SharedDoc>false</SharedDoc>
  <HLinks>
    <vt:vector size="6" baseType="variant">
      <vt:variant>
        <vt:i4>6553650</vt:i4>
      </vt:variant>
      <vt:variant>
        <vt:i4>0</vt:i4>
      </vt:variant>
      <vt:variant>
        <vt:i4>0</vt:i4>
      </vt:variant>
      <vt:variant>
        <vt:i4>5</vt:i4>
      </vt:variant>
      <vt:variant>
        <vt:lpwstr>http://www.shirleyparishchurch.org.uk/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in Christ</dc:title>
  <dc:subject/>
  <dc:creator>Dan Clark</dc:creator>
  <cp:keywords/>
  <cp:lastModifiedBy>Theresa Bowen</cp:lastModifiedBy>
  <cp:revision>2</cp:revision>
  <cp:lastPrinted>2017-09-11T14:52:00Z</cp:lastPrinted>
  <dcterms:created xsi:type="dcterms:W3CDTF">2024-01-29T17:41:00Z</dcterms:created>
  <dcterms:modified xsi:type="dcterms:W3CDTF">2024-01-29T17:41:00Z</dcterms:modified>
</cp:coreProperties>
</file>