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5A343" w14:textId="77777777" w:rsidR="006A18B0" w:rsidRPr="008425EB" w:rsidRDefault="006A18B0" w:rsidP="006A18B0">
      <w:pPr>
        <w:jc w:val="center"/>
        <w:rPr>
          <w:rFonts w:ascii="Verdana" w:hAnsi="Verdana" w:cs="Arial"/>
          <w:b/>
          <w:sz w:val="40"/>
          <w:szCs w:val="40"/>
        </w:rPr>
      </w:pPr>
      <w:r>
        <w:rPr>
          <w:rFonts w:ascii="Verdana" w:hAnsi="Verdana" w:cs="Arial"/>
          <w:b/>
          <w:sz w:val="40"/>
          <w:szCs w:val="40"/>
        </w:rPr>
        <w:t>God’s Strength in our weakness: God’s power in weakness</w:t>
      </w:r>
    </w:p>
    <w:p w14:paraId="10E506BA" w14:textId="77777777" w:rsidR="006A18B0" w:rsidRDefault="006A18B0" w:rsidP="006A18B0">
      <w:pPr>
        <w:jc w:val="center"/>
        <w:rPr>
          <w:rFonts w:ascii="Verdana" w:hAnsi="Verdana" w:cs="Arial"/>
          <w:sz w:val="40"/>
          <w:szCs w:val="40"/>
        </w:rPr>
      </w:pPr>
      <w:r w:rsidRPr="008425EB">
        <w:rPr>
          <w:rFonts w:ascii="Verdana" w:hAnsi="Verdana" w:cs="Arial"/>
          <w:sz w:val="40"/>
          <w:szCs w:val="40"/>
        </w:rPr>
        <w:t>discussion guide</w:t>
      </w:r>
    </w:p>
    <w:p w14:paraId="3D3FC8B0" w14:textId="77777777" w:rsidR="006A18B0" w:rsidRPr="008425EB" w:rsidRDefault="006A18B0" w:rsidP="006A18B0">
      <w:pPr>
        <w:jc w:val="center"/>
        <w:rPr>
          <w:rFonts w:ascii="Verdana" w:hAnsi="Verdana" w:cs="Arial"/>
          <w:sz w:val="40"/>
          <w:szCs w:val="40"/>
        </w:rPr>
      </w:pPr>
      <w:r>
        <w:rPr>
          <w:rFonts w:ascii="Verdana" w:hAnsi="Verdana" w:cs="Arial"/>
          <w:noProof/>
          <w:sz w:val="40"/>
          <w:szCs w:val="40"/>
        </w:rPr>
        <w:drawing>
          <wp:inline distT="0" distB="0" distL="0" distR="0" wp14:anchorId="6366BE54" wp14:editId="77A0771A">
            <wp:extent cx="2438400" cy="2232660"/>
            <wp:effectExtent l="0" t="0" r="0" b="0"/>
            <wp:docPr id="1" name="Picture 1" descr="A person with her hand on her 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ith her hand on her face&#10;&#10;Description automatically generated with low confidence"/>
                    <pic:cNvPicPr/>
                  </pic:nvPicPr>
                  <pic:blipFill>
                    <a:blip r:embed="rId5"/>
                    <a:stretch>
                      <a:fillRect/>
                    </a:stretch>
                  </pic:blipFill>
                  <pic:spPr>
                    <a:xfrm>
                      <a:off x="0" y="0"/>
                      <a:ext cx="2444498" cy="2238243"/>
                    </a:xfrm>
                    <a:prstGeom prst="rect">
                      <a:avLst/>
                    </a:prstGeom>
                  </pic:spPr>
                </pic:pic>
              </a:graphicData>
            </a:graphic>
          </wp:inline>
        </w:drawing>
      </w:r>
    </w:p>
    <w:p w14:paraId="5302EDD7" w14:textId="77777777" w:rsidR="006A18B0" w:rsidRPr="008425EB" w:rsidRDefault="006A18B0" w:rsidP="006A18B0">
      <w:pPr>
        <w:jc w:val="center"/>
        <w:rPr>
          <w:rFonts w:ascii="Verdana" w:hAnsi="Verdana"/>
          <w:sz w:val="28"/>
          <w:szCs w:val="28"/>
          <w:lang w:val="en-US"/>
        </w:rPr>
      </w:pPr>
      <w:r w:rsidRPr="008425EB">
        <w:rPr>
          <w:rFonts w:ascii="Verdana" w:hAnsi="Verdana"/>
          <w:bCs/>
          <w:sz w:val="28"/>
          <w:szCs w:val="28"/>
          <w:lang w:val="en-US"/>
        </w:rPr>
        <w:t xml:space="preserve">based on </w:t>
      </w:r>
      <w:r>
        <w:rPr>
          <w:rFonts w:ascii="Verdana" w:hAnsi="Verdana"/>
          <w:b/>
          <w:bCs/>
          <w:sz w:val="28"/>
          <w:szCs w:val="28"/>
          <w:lang w:val="en-US"/>
        </w:rPr>
        <w:t>2 Corinthians 12:1-10</w:t>
      </w:r>
      <w:r w:rsidRPr="008425EB">
        <w:rPr>
          <w:rFonts w:ascii="Verdana" w:hAnsi="Verdana"/>
          <w:bCs/>
          <w:sz w:val="28"/>
          <w:szCs w:val="28"/>
          <w:lang w:val="en-US"/>
        </w:rPr>
        <w:t xml:space="preserve">(Linked to sermon of </w:t>
      </w:r>
      <w:r>
        <w:rPr>
          <w:rFonts w:ascii="Verdana" w:hAnsi="Verdana"/>
          <w:bCs/>
          <w:sz w:val="28"/>
          <w:szCs w:val="28"/>
          <w:lang w:val="en-US"/>
        </w:rPr>
        <w:t>11/07/21</w:t>
      </w:r>
      <w:r w:rsidRPr="008425EB">
        <w:rPr>
          <w:rFonts w:ascii="Verdana" w:hAnsi="Verdana"/>
          <w:bCs/>
          <w:sz w:val="28"/>
          <w:szCs w:val="28"/>
          <w:lang w:val="en-US"/>
        </w:rPr>
        <w:t>)</w:t>
      </w:r>
    </w:p>
    <w:p w14:paraId="326B2C25" w14:textId="77777777" w:rsidR="006A18B0" w:rsidRPr="008425EB" w:rsidRDefault="006A18B0" w:rsidP="006A18B0">
      <w:pPr>
        <w:jc w:val="center"/>
        <w:rPr>
          <w:rFonts w:ascii="Verdana" w:hAnsi="Verdana" w:cs="Arial"/>
          <w:sz w:val="36"/>
          <w:szCs w:val="36"/>
        </w:rPr>
      </w:pPr>
      <w:r w:rsidRPr="008425EB">
        <w:rPr>
          <w:rFonts w:ascii="Verdana" w:hAnsi="Verdana" w:cs="Arial"/>
        </w:rPr>
        <w:t>which can be accessed at www.stjamesbythepark.org/</w:t>
      </w:r>
      <w:r>
        <w:rPr>
          <w:rFonts w:ascii="Verdana" w:hAnsi="Verdana" w:cs="Arial"/>
        </w:rPr>
        <w:t>talks</w:t>
      </w:r>
    </w:p>
    <w:p w14:paraId="54895584" w14:textId="77777777" w:rsidR="006A18B0" w:rsidRPr="008425EB" w:rsidRDefault="006A18B0" w:rsidP="006A18B0">
      <w:pPr>
        <w:rPr>
          <w:rFonts w:ascii="Verdana" w:hAnsi="Verdana"/>
          <w:i/>
          <w:iCs/>
          <w:lang w:val="en-US"/>
        </w:rPr>
      </w:pPr>
    </w:p>
    <w:p w14:paraId="33A28D22" w14:textId="77777777" w:rsidR="006A18B0" w:rsidRPr="008425EB" w:rsidRDefault="006A18B0" w:rsidP="006A18B0">
      <w:pPr>
        <w:rPr>
          <w:rFonts w:ascii="Verdana" w:hAnsi="Verdana"/>
          <w:i/>
          <w:iCs/>
        </w:rPr>
      </w:pPr>
      <w:r w:rsidRPr="008425EB">
        <w:rPr>
          <w:rFonts w:ascii="Verdana" w:hAnsi="Verdana"/>
          <w:i/>
          <w:iCs/>
        </w:rPr>
        <w:t xml:space="preserve">This was part of </w:t>
      </w:r>
      <w:r>
        <w:rPr>
          <w:rFonts w:ascii="Verdana" w:hAnsi="Verdana"/>
          <w:i/>
          <w:iCs/>
        </w:rPr>
        <w:t xml:space="preserve">a series: God’s strength in </w:t>
      </w:r>
      <w:proofErr w:type="gramStart"/>
      <w:r>
        <w:rPr>
          <w:rFonts w:ascii="Verdana" w:hAnsi="Verdana"/>
          <w:i/>
          <w:iCs/>
        </w:rPr>
        <w:t>weakness</w:t>
      </w:r>
      <w:proofErr w:type="gramEnd"/>
    </w:p>
    <w:p w14:paraId="7E0D2591" w14:textId="77777777" w:rsidR="006A18B0" w:rsidRDefault="006A18B0" w:rsidP="006A18B0">
      <w:pPr>
        <w:rPr>
          <w:rFonts w:ascii="Verdana" w:hAnsi="Verdana"/>
          <w:i/>
          <w:iCs/>
        </w:rPr>
      </w:pPr>
    </w:p>
    <w:p w14:paraId="5967322C" w14:textId="77777777" w:rsidR="006A18B0" w:rsidRDefault="006A18B0" w:rsidP="006A18B0">
      <w:pPr>
        <w:rPr>
          <w:rFonts w:ascii="Verdana" w:hAnsi="Verdana"/>
          <w:iCs/>
        </w:rPr>
      </w:pPr>
      <w:r w:rsidRPr="008425EB">
        <w:rPr>
          <w:rFonts w:ascii="Verdana" w:hAnsi="Verdana"/>
          <w:iCs/>
        </w:rPr>
        <w:t xml:space="preserve">Intro: </w:t>
      </w:r>
      <w:r>
        <w:rPr>
          <w:rFonts w:ascii="Verdana" w:hAnsi="Verdana"/>
          <w:iCs/>
        </w:rPr>
        <w:t>I wonder what you imagine Paul’s thorn in the flesh was? Perhaps a physical disability, a mental health issue or a continuing problem in his life. We will never know this side of heaven but no matter what our issues are, Paul gives us hope that God can work powerfully through us even when and perhaps especially when we feel weak.</w:t>
      </w:r>
    </w:p>
    <w:p w14:paraId="66FC9D9F" w14:textId="77777777" w:rsidR="006A18B0" w:rsidRDefault="006A18B0" w:rsidP="006A18B0">
      <w:pPr>
        <w:rPr>
          <w:rFonts w:ascii="Verdana" w:hAnsi="Verdana"/>
          <w:iCs/>
        </w:rPr>
      </w:pPr>
    </w:p>
    <w:p w14:paraId="0437BC39" w14:textId="77777777" w:rsidR="006A18B0" w:rsidRPr="005B6685" w:rsidRDefault="006A18B0" w:rsidP="006A18B0">
      <w:pPr>
        <w:rPr>
          <w:rFonts w:ascii="Verdana" w:hAnsi="Verdana"/>
          <w:i/>
          <w:iCs/>
        </w:rPr>
      </w:pPr>
      <w:r>
        <w:rPr>
          <w:rFonts w:ascii="Verdana" w:hAnsi="Verdana"/>
          <w:i/>
          <w:iCs/>
        </w:rPr>
        <w:t xml:space="preserve">How does this passage speak to our desire to be a God-dependent, grace-filled, Bible-based, mission-focused, authentic </w:t>
      </w:r>
      <w:r w:rsidRPr="005B6685">
        <w:rPr>
          <w:rFonts w:ascii="Verdana" w:hAnsi="Verdana"/>
          <w:i/>
          <w:iCs/>
        </w:rPr>
        <w:t>community</w:t>
      </w:r>
      <w:r>
        <w:rPr>
          <w:rFonts w:ascii="Verdana" w:hAnsi="Verdana"/>
          <w:i/>
          <w:iCs/>
        </w:rPr>
        <w:t>?</w:t>
      </w:r>
    </w:p>
    <w:p w14:paraId="693C99EA" w14:textId="77777777" w:rsidR="006A18B0" w:rsidRPr="00251411" w:rsidRDefault="006A18B0" w:rsidP="006A18B0">
      <w:pPr>
        <w:rPr>
          <w:rFonts w:ascii="Verdana" w:hAnsi="Verdana"/>
          <w:iCs/>
        </w:rPr>
      </w:pPr>
    </w:p>
    <w:p w14:paraId="54E9A396" w14:textId="77777777" w:rsidR="006A18B0" w:rsidRDefault="006A18B0" w:rsidP="006A18B0">
      <w:pPr>
        <w:rPr>
          <w:rFonts w:ascii="Verdana" w:hAnsi="Verdana"/>
          <w:b/>
          <w:bCs/>
          <w:i/>
        </w:rPr>
      </w:pPr>
      <w:r w:rsidRPr="0099412D">
        <w:rPr>
          <w:rFonts w:ascii="Verdana" w:hAnsi="Verdana"/>
          <w:b/>
          <w:bCs/>
          <w:i/>
        </w:rPr>
        <w:t xml:space="preserve">Up (Go deeper with God):  </w:t>
      </w:r>
    </w:p>
    <w:p w14:paraId="22359BD1" w14:textId="77777777" w:rsidR="006A18B0" w:rsidRDefault="006A18B0" w:rsidP="006A18B0">
      <w:pPr>
        <w:rPr>
          <w:rFonts w:ascii="Verdana" w:hAnsi="Verdana"/>
          <w:b/>
          <w:bCs/>
          <w:i/>
        </w:rPr>
      </w:pPr>
    </w:p>
    <w:p w14:paraId="7DA77118" w14:textId="77777777" w:rsidR="006A18B0" w:rsidRDefault="006A18B0" w:rsidP="006A18B0">
      <w:pPr>
        <w:rPr>
          <w:rFonts w:ascii="Verdana" w:hAnsi="Verdana"/>
          <w:iCs/>
        </w:rPr>
      </w:pPr>
      <w:r>
        <w:rPr>
          <w:rFonts w:ascii="Verdana" w:hAnsi="Verdana"/>
          <w:iCs/>
        </w:rPr>
        <w:t xml:space="preserve">Either listen to “You are my strength” </w:t>
      </w:r>
      <w:hyperlink r:id="rId6" w:history="1">
        <w:r w:rsidRPr="00F07D53">
          <w:rPr>
            <w:rStyle w:val="Hyperlink"/>
            <w:rFonts w:ascii="Verdana" w:hAnsi="Verdana"/>
            <w:iCs/>
          </w:rPr>
          <w:t>https://youtu.be/eeezo01meFA</w:t>
        </w:r>
      </w:hyperlink>
      <w:r>
        <w:rPr>
          <w:rFonts w:ascii="Verdana" w:hAnsi="Verdana"/>
          <w:iCs/>
        </w:rPr>
        <w:t xml:space="preserve"> together or spend some time reading through and meditating on Isaiah 40:27-31. Then spend some time praising God for his strength and protection.</w:t>
      </w:r>
    </w:p>
    <w:p w14:paraId="1BAAB390" w14:textId="77777777" w:rsidR="006A18B0" w:rsidRDefault="006A18B0" w:rsidP="006A18B0">
      <w:pPr>
        <w:rPr>
          <w:rFonts w:ascii="Verdana" w:hAnsi="Verdana"/>
          <w:iCs/>
        </w:rPr>
      </w:pPr>
    </w:p>
    <w:p w14:paraId="7EB748F1" w14:textId="77777777" w:rsidR="006A18B0" w:rsidRDefault="006A18B0" w:rsidP="006A18B0">
      <w:pPr>
        <w:rPr>
          <w:rFonts w:ascii="Verdana" w:hAnsi="Verdana"/>
          <w:iCs/>
        </w:rPr>
      </w:pPr>
      <w:r>
        <w:rPr>
          <w:rFonts w:ascii="Verdana" w:hAnsi="Verdana"/>
          <w:iCs/>
        </w:rPr>
        <w:t xml:space="preserve">As leader, you might want to do a little background on the church at Corinth, which Paul founded in Acts 18, before diving into the passage. The church was riddled with issues of division in 1 Corinthians 3, sexual immorality in 1 Corinthians 5 and Christians taking one another to court in 1 Corinthians 6. Along come some impressive preachers, who </w:t>
      </w:r>
      <w:proofErr w:type="spellStart"/>
      <w:r>
        <w:rPr>
          <w:rFonts w:ascii="Verdana" w:hAnsi="Verdana"/>
          <w:iCs/>
        </w:rPr>
        <w:t>wow</w:t>
      </w:r>
      <w:proofErr w:type="spellEnd"/>
      <w:r>
        <w:rPr>
          <w:rFonts w:ascii="Verdana" w:hAnsi="Verdana"/>
          <w:iCs/>
        </w:rPr>
        <w:t xml:space="preserve"> the Corinthians with their talk of miracles and </w:t>
      </w:r>
      <w:proofErr w:type="gramStart"/>
      <w:r>
        <w:rPr>
          <w:rFonts w:ascii="Verdana" w:hAnsi="Verdana"/>
          <w:iCs/>
        </w:rPr>
        <w:t>visions</w:t>
      </w:r>
      <w:proofErr w:type="gramEnd"/>
      <w:r>
        <w:rPr>
          <w:rFonts w:ascii="Verdana" w:hAnsi="Verdana"/>
          <w:iCs/>
        </w:rPr>
        <w:t xml:space="preserve"> and they unfairly compare Paul to them. 2 Corinthians 12 is part of Paul’s defence, where he turns the idea of boasting on its head.</w:t>
      </w:r>
    </w:p>
    <w:p w14:paraId="58763724" w14:textId="77777777" w:rsidR="006A18B0" w:rsidRDefault="006A18B0" w:rsidP="006A18B0">
      <w:pPr>
        <w:rPr>
          <w:rFonts w:ascii="Verdana" w:hAnsi="Verdana"/>
          <w:iCs/>
        </w:rPr>
      </w:pPr>
    </w:p>
    <w:p w14:paraId="4A2E4801" w14:textId="77777777" w:rsidR="006A18B0" w:rsidRDefault="006A18B0" w:rsidP="006A18B0">
      <w:pPr>
        <w:rPr>
          <w:rFonts w:ascii="Verdana" w:hAnsi="Verdana"/>
          <w:iCs/>
        </w:rPr>
      </w:pPr>
      <w:r>
        <w:rPr>
          <w:rFonts w:ascii="Verdana" w:hAnsi="Verdana"/>
          <w:iCs/>
        </w:rPr>
        <w:t>Read through 2 Corinthians 12:1-10, then discuss the following:</w:t>
      </w:r>
    </w:p>
    <w:p w14:paraId="6C8D25BA" w14:textId="77777777" w:rsidR="006A18B0" w:rsidRDefault="006A18B0" w:rsidP="006A18B0">
      <w:pPr>
        <w:rPr>
          <w:rFonts w:ascii="Verdana" w:hAnsi="Verdana"/>
          <w:iCs/>
        </w:rPr>
      </w:pPr>
    </w:p>
    <w:p w14:paraId="7DED48D4" w14:textId="77777777" w:rsidR="006A18B0" w:rsidRDefault="006A18B0" w:rsidP="006A18B0">
      <w:pPr>
        <w:pStyle w:val="ListParagraph"/>
        <w:numPr>
          <w:ilvl w:val="0"/>
          <w:numId w:val="1"/>
        </w:numPr>
        <w:rPr>
          <w:rFonts w:ascii="Verdana" w:hAnsi="Verdana"/>
          <w:iCs/>
        </w:rPr>
      </w:pPr>
      <w:r>
        <w:rPr>
          <w:rFonts w:ascii="Verdana" w:hAnsi="Verdana"/>
          <w:iCs/>
        </w:rPr>
        <w:t>What achievements are you proud of? Do you ever “boast of them”?</w:t>
      </w:r>
    </w:p>
    <w:p w14:paraId="130FDB63" w14:textId="77777777" w:rsidR="006A18B0" w:rsidRDefault="006A18B0" w:rsidP="006A18B0">
      <w:pPr>
        <w:pStyle w:val="ListParagraph"/>
        <w:numPr>
          <w:ilvl w:val="0"/>
          <w:numId w:val="1"/>
        </w:numPr>
        <w:rPr>
          <w:rFonts w:ascii="Verdana" w:hAnsi="Verdana"/>
          <w:iCs/>
        </w:rPr>
      </w:pPr>
      <w:r>
        <w:rPr>
          <w:rFonts w:ascii="Verdana" w:hAnsi="Verdana"/>
          <w:iCs/>
        </w:rPr>
        <w:t>British people tend to be quite self-deprecating, to what extent do you think boasting is okay?</w:t>
      </w:r>
    </w:p>
    <w:p w14:paraId="62602DDE" w14:textId="77777777" w:rsidR="006A18B0" w:rsidRDefault="006A18B0" w:rsidP="006A18B0">
      <w:pPr>
        <w:pStyle w:val="ListParagraph"/>
        <w:numPr>
          <w:ilvl w:val="0"/>
          <w:numId w:val="1"/>
        </w:numPr>
        <w:rPr>
          <w:rFonts w:ascii="Verdana" w:hAnsi="Verdana"/>
          <w:iCs/>
        </w:rPr>
      </w:pPr>
      <w:r>
        <w:rPr>
          <w:rFonts w:ascii="Verdana" w:hAnsi="Verdana"/>
          <w:iCs/>
        </w:rPr>
        <w:t>What do you find unusual about what Paul boasts about?</w:t>
      </w:r>
    </w:p>
    <w:p w14:paraId="1ECC93BD" w14:textId="77777777" w:rsidR="006A18B0" w:rsidRDefault="006A18B0" w:rsidP="006A18B0">
      <w:pPr>
        <w:pStyle w:val="ListParagraph"/>
        <w:numPr>
          <w:ilvl w:val="0"/>
          <w:numId w:val="1"/>
        </w:numPr>
        <w:rPr>
          <w:rFonts w:ascii="Verdana" w:hAnsi="Verdana"/>
          <w:iCs/>
        </w:rPr>
      </w:pPr>
      <w:r>
        <w:rPr>
          <w:rFonts w:ascii="Verdana" w:hAnsi="Verdana"/>
          <w:iCs/>
        </w:rPr>
        <w:t>How can we tell he is rather uncomfortable about talking about his visions?</w:t>
      </w:r>
    </w:p>
    <w:p w14:paraId="294C7754" w14:textId="77777777" w:rsidR="006A18B0" w:rsidRDefault="006A18B0" w:rsidP="006A18B0">
      <w:pPr>
        <w:pStyle w:val="ListParagraph"/>
        <w:numPr>
          <w:ilvl w:val="0"/>
          <w:numId w:val="1"/>
        </w:numPr>
        <w:rPr>
          <w:rFonts w:ascii="Verdana" w:hAnsi="Verdana"/>
          <w:iCs/>
        </w:rPr>
      </w:pPr>
      <w:r>
        <w:rPr>
          <w:rFonts w:ascii="Verdana" w:hAnsi="Verdana"/>
          <w:iCs/>
        </w:rPr>
        <w:t>What do you think Paul’s thorn in the flesh might be? (Galatians 4:13 would suggest some sort of physical ailment)</w:t>
      </w:r>
    </w:p>
    <w:p w14:paraId="758A97CC" w14:textId="77777777" w:rsidR="006A18B0" w:rsidRDefault="006A18B0" w:rsidP="006A18B0">
      <w:pPr>
        <w:pStyle w:val="ListParagraph"/>
        <w:numPr>
          <w:ilvl w:val="0"/>
          <w:numId w:val="1"/>
        </w:numPr>
        <w:rPr>
          <w:rFonts w:ascii="Verdana" w:hAnsi="Verdana"/>
          <w:iCs/>
        </w:rPr>
      </w:pPr>
      <w:r>
        <w:rPr>
          <w:rFonts w:ascii="Verdana" w:hAnsi="Verdana"/>
          <w:iCs/>
        </w:rPr>
        <w:lastRenderedPageBreak/>
        <w:t xml:space="preserve">Who sends this thorn? </w:t>
      </w:r>
      <w:proofErr w:type="gramStart"/>
      <w:r>
        <w:rPr>
          <w:rFonts w:ascii="Verdana" w:hAnsi="Verdana"/>
          <w:iCs/>
        </w:rPr>
        <w:t>( worth</w:t>
      </w:r>
      <w:proofErr w:type="gramEnd"/>
      <w:r>
        <w:rPr>
          <w:rFonts w:ascii="Verdana" w:hAnsi="Verdana"/>
          <w:iCs/>
        </w:rPr>
        <w:t xml:space="preserve"> looking at Job 1:6-12 as a comparison)</w:t>
      </w:r>
    </w:p>
    <w:p w14:paraId="60EE557C" w14:textId="77777777" w:rsidR="006A18B0" w:rsidRDefault="006A18B0" w:rsidP="006A18B0">
      <w:pPr>
        <w:pStyle w:val="ListParagraph"/>
        <w:numPr>
          <w:ilvl w:val="0"/>
          <w:numId w:val="1"/>
        </w:numPr>
        <w:rPr>
          <w:rFonts w:ascii="Verdana" w:hAnsi="Verdana"/>
          <w:iCs/>
        </w:rPr>
      </w:pPr>
      <w:r>
        <w:rPr>
          <w:rFonts w:ascii="Verdana" w:hAnsi="Verdana"/>
          <w:iCs/>
        </w:rPr>
        <w:t>Why does Paul think this thing was sent to him?</w:t>
      </w:r>
    </w:p>
    <w:p w14:paraId="325250F0" w14:textId="77777777" w:rsidR="006A18B0" w:rsidRDefault="006A18B0" w:rsidP="006A18B0">
      <w:pPr>
        <w:pStyle w:val="ListParagraph"/>
        <w:numPr>
          <w:ilvl w:val="0"/>
          <w:numId w:val="1"/>
        </w:numPr>
        <w:rPr>
          <w:rFonts w:ascii="Verdana" w:hAnsi="Verdana"/>
          <w:iCs/>
        </w:rPr>
      </w:pPr>
      <w:r>
        <w:rPr>
          <w:rFonts w:ascii="Verdana" w:hAnsi="Verdana"/>
          <w:iCs/>
        </w:rPr>
        <w:t>Paul prays three times, which in Biblical speak means a lot, but God was clear that he was not going to answer the prayer. How does Paul see this as something to boast in?</w:t>
      </w:r>
    </w:p>
    <w:p w14:paraId="1AF7C754" w14:textId="77777777" w:rsidR="006A18B0" w:rsidRPr="00C34AFD" w:rsidRDefault="006A18B0" w:rsidP="006A18B0">
      <w:pPr>
        <w:pStyle w:val="ListParagraph"/>
        <w:numPr>
          <w:ilvl w:val="0"/>
          <w:numId w:val="1"/>
        </w:numPr>
        <w:rPr>
          <w:rFonts w:ascii="Verdana" w:hAnsi="Verdana"/>
          <w:iCs/>
        </w:rPr>
      </w:pPr>
      <w:r>
        <w:rPr>
          <w:rFonts w:ascii="Verdana" w:hAnsi="Verdana"/>
          <w:iCs/>
        </w:rPr>
        <w:t>There are a lot of paradoxes in this passage. Which ones stand out for you most?</w:t>
      </w:r>
    </w:p>
    <w:p w14:paraId="2EA6A793" w14:textId="77777777" w:rsidR="006A18B0" w:rsidRDefault="006A18B0" w:rsidP="006A18B0">
      <w:pPr>
        <w:rPr>
          <w:rFonts w:ascii="Verdana" w:hAnsi="Verdana"/>
          <w:b/>
          <w:bCs/>
          <w:i/>
        </w:rPr>
      </w:pPr>
    </w:p>
    <w:p w14:paraId="4A7785DF" w14:textId="77777777" w:rsidR="006A18B0" w:rsidRDefault="006A18B0" w:rsidP="006A18B0">
      <w:pPr>
        <w:rPr>
          <w:rFonts w:ascii="Verdana" w:hAnsi="Verdana"/>
          <w:b/>
          <w:bCs/>
          <w:i/>
        </w:rPr>
      </w:pPr>
      <w:r w:rsidRPr="0008081B">
        <w:rPr>
          <w:rFonts w:ascii="Verdana" w:hAnsi="Verdana"/>
          <w:b/>
          <w:bCs/>
          <w:i/>
        </w:rPr>
        <w:t xml:space="preserve">In (Grow closer to each other): </w:t>
      </w:r>
    </w:p>
    <w:p w14:paraId="6657A330" w14:textId="77777777" w:rsidR="006A18B0" w:rsidRDefault="006A18B0" w:rsidP="006A18B0">
      <w:pPr>
        <w:rPr>
          <w:rFonts w:ascii="Verdana" w:hAnsi="Verdana"/>
          <w:b/>
          <w:bCs/>
          <w:i/>
        </w:rPr>
      </w:pPr>
    </w:p>
    <w:p w14:paraId="4B1C46D9" w14:textId="77777777" w:rsidR="006A18B0" w:rsidRDefault="006A18B0" w:rsidP="006A18B0">
      <w:pPr>
        <w:rPr>
          <w:rFonts w:ascii="Verdana" w:hAnsi="Verdana"/>
          <w:iCs/>
        </w:rPr>
      </w:pPr>
      <w:r>
        <w:rPr>
          <w:rFonts w:ascii="Verdana" w:hAnsi="Verdana"/>
          <w:iCs/>
        </w:rPr>
        <w:t>Either together or in smaller groups, discuss the following:</w:t>
      </w:r>
    </w:p>
    <w:p w14:paraId="16D6C794" w14:textId="77777777" w:rsidR="006A18B0" w:rsidRDefault="006A18B0" w:rsidP="006A18B0">
      <w:pPr>
        <w:rPr>
          <w:rFonts w:ascii="Verdana" w:hAnsi="Verdana"/>
          <w:iCs/>
        </w:rPr>
      </w:pPr>
    </w:p>
    <w:p w14:paraId="48B33CF3" w14:textId="77777777" w:rsidR="006A18B0" w:rsidRDefault="006A18B0" w:rsidP="006A18B0">
      <w:pPr>
        <w:rPr>
          <w:rFonts w:ascii="Verdana" w:hAnsi="Verdana"/>
          <w:iCs/>
        </w:rPr>
      </w:pPr>
      <w:r>
        <w:rPr>
          <w:rFonts w:ascii="Verdana" w:hAnsi="Verdana"/>
          <w:iCs/>
        </w:rPr>
        <w:t>What are your “thorns in the flesh” or weaknesses (they could be physical, mental, external)? Are you able to boast in them?</w:t>
      </w:r>
    </w:p>
    <w:p w14:paraId="1F361B5C" w14:textId="77777777" w:rsidR="006A18B0" w:rsidRDefault="006A18B0" w:rsidP="006A18B0">
      <w:pPr>
        <w:rPr>
          <w:rFonts w:ascii="Verdana" w:hAnsi="Verdana"/>
          <w:iCs/>
        </w:rPr>
      </w:pPr>
      <w:r>
        <w:rPr>
          <w:rFonts w:ascii="Verdana" w:hAnsi="Verdana"/>
          <w:iCs/>
        </w:rPr>
        <w:t xml:space="preserve">To what extent do they hold you back from fully </w:t>
      </w:r>
      <w:proofErr w:type="gramStart"/>
      <w:r>
        <w:rPr>
          <w:rFonts w:ascii="Verdana" w:hAnsi="Verdana"/>
          <w:iCs/>
        </w:rPr>
        <w:t>entering into</w:t>
      </w:r>
      <w:proofErr w:type="gramEnd"/>
      <w:r>
        <w:rPr>
          <w:rFonts w:ascii="Verdana" w:hAnsi="Verdana"/>
          <w:iCs/>
        </w:rPr>
        <w:t xml:space="preserve"> all that God has for you?</w:t>
      </w:r>
    </w:p>
    <w:p w14:paraId="79C44D2B" w14:textId="77777777" w:rsidR="006A18B0" w:rsidRDefault="006A18B0" w:rsidP="006A18B0">
      <w:pPr>
        <w:rPr>
          <w:rFonts w:ascii="Verdana" w:hAnsi="Verdana"/>
          <w:iCs/>
        </w:rPr>
      </w:pPr>
      <w:r>
        <w:rPr>
          <w:rFonts w:ascii="Verdana" w:hAnsi="Verdana"/>
          <w:iCs/>
        </w:rPr>
        <w:t>How might you work toward getting to the point that Paul did where you are “content with weaknesses”?</w:t>
      </w:r>
    </w:p>
    <w:p w14:paraId="7AD16606" w14:textId="77777777" w:rsidR="006A18B0" w:rsidRDefault="006A18B0" w:rsidP="006A18B0">
      <w:pPr>
        <w:rPr>
          <w:rFonts w:ascii="Verdana" w:hAnsi="Verdana"/>
          <w:iCs/>
        </w:rPr>
      </w:pPr>
    </w:p>
    <w:p w14:paraId="4E43FAAD" w14:textId="77777777" w:rsidR="006A18B0" w:rsidRPr="00C34AFD" w:rsidRDefault="006A18B0" w:rsidP="006A18B0">
      <w:pPr>
        <w:rPr>
          <w:rFonts w:ascii="Verdana" w:hAnsi="Verdana"/>
          <w:iCs/>
        </w:rPr>
      </w:pPr>
      <w:r>
        <w:rPr>
          <w:rFonts w:ascii="Verdana" w:hAnsi="Verdana"/>
          <w:iCs/>
        </w:rPr>
        <w:t xml:space="preserve">Pray for one another into those weaknesses. It may be that unlike Paul’s God wants to remove </w:t>
      </w:r>
      <w:proofErr w:type="gramStart"/>
      <w:r>
        <w:rPr>
          <w:rFonts w:ascii="Verdana" w:hAnsi="Verdana"/>
          <w:iCs/>
        </w:rPr>
        <w:t>them</w:t>
      </w:r>
      <w:proofErr w:type="gramEnd"/>
      <w:r>
        <w:rPr>
          <w:rFonts w:ascii="Verdana" w:hAnsi="Verdana"/>
          <w:iCs/>
        </w:rPr>
        <w:t xml:space="preserve"> but it may be that we learn to lean on God’s strength in the midst of them.</w:t>
      </w:r>
    </w:p>
    <w:p w14:paraId="20F49A7D" w14:textId="77777777" w:rsidR="006A18B0" w:rsidRDefault="006A18B0" w:rsidP="006A18B0">
      <w:pPr>
        <w:rPr>
          <w:rFonts w:ascii="Verdana" w:hAnsi="Verdana"/>
          <w:b/>
          <w:bCs/>
          <w:i/>
        </w:rPr>
      </w:pPr>
    </w:p>
    <w:p w14:paraId="62D76681" w14:textId="77777777" w:rsidR="006A18B0" w:rsidRPr="0008081B" w:rsidRDefault="006A18B0" w:rsidP="006A18B0">
      <w:pPr>
        <w:rPr>
          <w:rFonts w:ascii="Verdana" w:hAnsi="Verdana"/>
          <w:b/>
          <w:bCs/>
          <w:i/>
        </w:rPr>
      </w:pPr>
    </w:p>
    <w:p w14:paraId="7C844C6F" w14:textId="77777777" w:rsidR="006A18B0" w:rsidRDefault="006A18B0" w:rsidP="006A18B0">
      <w:pPr>
        <w:rPr>
          <w:rFonts w:ascii="Verdana" w:hAnsi="Verdana"/>
          <w:b/>
          <w:bCs/>
          <w:i/>
        </w:rPr>
      </w:pPr>
      <w:r w:rsidRPr="00EB4CFC">
        <w:rPr>
          <w:rFonts w:ascii="Verdana" w:hAnsi="Verdana"/>
          <w:b/>
          <w:bCs/>
          <w:i/>
        </w:rPr>
        <w:t xml:space="preserve">Out (Reach further with the good news): </w:t>
      </w:r>
    </w:p>
    <w:p w14:paraId="7A753BE7" w14:textId="77777777" w:rsidR="006A18B0" w:rsidRDefault="006A18B0" w:rsidP="006A18B0">
      <w:pPr>
        <w:rPr>
          <w:rFonts w:ascii="Verdana" w:hAnsi="Verdana"/>
          <w:b/>
          <w:bCs/>
          <w:i/>
        </w:rPr>
      </w:pPr>
    </w:p>
    <w:p w14:paraId="7E87F73D" w14:textId="77777777" w:rsidR="006A18B0" w:rsidRDefault="006A18B0" w:rsidP="006A18B0">
      <w:pPr>
        <w:rPr>
          <w:rFonts w:ascii="Verdana" w:hAnsi="Verdana"/>
          <w:bCs/>
          <w:iCs/>
        </w:rPr>
      </w:pPr>
      <w:r>
        <w:rPr>
          <w:rFonts w:ascii="Verdana" w:hAnsi="Verdana"/>
          <w:bCs/>
          <w:iCs/>
        </w:rPr>
        <w:t xml:space="preserve">We live in a culture which defines us by our successes and achievements but that is not how God’s kingdom operates. If you have a look at The Beatitudes in Matthew 5:1-12 you can see that we are part of a topsy turvy kingdom. How can we try to live out these contrary values in our own neighbourhoods and workplaces? What might it look like if we were open about or weaknesses and failures? </w:t>
      </w:r>
    </w:p>
    <w:p w14:paraId="4124D5C6" w14:textId="77777777" w:rsidR="006A18B0" w:rsidRDefault="006A18B0" w:rsidP="006A18B0">
      <w:pPr>
        <w:rPr>
          <w:rFonts w:ascii="Verdana" w:hAnsi="Verdana"/>
          <w:bCs/>
          <w:iCs/>
        </w:rPr>
      </w:pPr>
    </w:p>
    <w:p w14:paraId="3D29D516" w14:textId="77777777" w:rsidR="006A18B0" w:rsidRDefault="006A18B0" w:rsidP="006A18B0">
      <w:pPr>
        <w:rPr>
          <w:rFonts w:ascii="Verdana" w:hAnsi="Verdana"/>
          <w:bCs/>
          <w:iCs/>
        </w:rPr>
      </w:pPr>
      <w:r>
        <w:rPr>
          <w:rFonts w:ascii="Verdana" w:hAnsi="Verdana"/>
          <w:bCs/>
          <w:iCs/>
        </w:rPr>
        <w:t xml:space="preserve">Spend some time praying silently for transformation, </w:t>
      </w:r>
      <w:proofErr w:type="gramStart"/>
      <w:r>
        <w:rPr>
          <w:rFonts w:ascii="Verdana" w:hAnsi="Verdana"/>
          <w:bCs/>
          <w:iCs/>
        </w:rPr>
        <w:t>openness</w:t>
      </w:r>
      <w:proofErr w:type="gramEnd"/>
      <w:r>
        <w:rPr>
          <w:rFonts w:ascii="Verdana" w:hAnsi="Verdana"/>
          <w:bCs/>
          <w:iCs/>
        </w:rPr>
        <w:t xml:space="preserve"> and vulnerability to God to integrated into your daily life.</w:t>
      </w:r>
    </w:p>
    <w:p w14:paraId="08E083C3" w14:textId="77777777" w:rsidR="006A18B0" w:rsidRDefault="006A18B0" w:rsidP="006A18B0">
      <w:pPr>
        <w:rPr>
          <w:rFonts w:ascii="Verdana" w:hAnsi="Verdana"/>
          <w:bCs/>
          <w:iCs/>
        </w:rPr>
      </w:pPr>
    </w:p>
    <w:p w14:paraId="282B905B" w14:textId="77777777" w:rsidR="006A18B0" w:rsidRDefault="006A18B0" w:rsidP="006A18B0">
      <w:pPr>
        <w:rPr>
          <w:rFonts w:ascii="Verdana" w:hAnsi="Verdana"/>
          <w:bCs/>
          <w:iCs/>
        </w:rPr>
      </w:pPr>
      <w:r>
        <w:rPr>
          <w:rFonts w:ascii="Verdana" w:hAnsi="Verdana"/>
          <w:bCs/>
          <w:iCs/>
        </w:rPr>
        <w:t>You might like to end by proclaiming together as a group Paul’s words:</w:t>
      </w:r>
    </w:p>
    <w:p w14:paraId="2A4DB599" w14:textId="77777777" w:rsidR="006A18B0" w:rsidRDefault="006A18B0" w:rsidP="006A18B0">
      <w:pPr>
        <w:rPr>
          <w:rFonts w:ascii="Verdana" w:hAnsi="Verdana"/>
          <w:bCs/>
          <w:iCs/>
        </w:rPr>
      </w:pPr>
    </w:p>
    <w:p w14:paraId="023C6D73" w14:textId="77777777" w:rsidR="006A18B0" w:rsidRDefault="006A18B0" w:rsidP="006A18B0">
      <w:pPr>
        <w:rPr>
          <w:rFonts w:ascii="Verdana" w:hAnsi="Verdana"/>
          <w:bCs/>
          <w:iCs/>
        </w:rPr>
      </w:pPr>
      <w:r>
        <w:rPr>
          <w:rFonts w:ascii="Verdana" w:hAnsi="Verdana"/>
          <w:bCs/>
          <w:iCs/>
        </w:rPr>
        <w:t>“</w:t>
      </w:r>
      <w:proofErr w:type="gramStart"/>
      <w:r>
        <w:rPr>
          <w:rFonts w:ascii="Verdana" w:hAnsi="Verdana"/>
          <w:bCs/>
          <w:iCs/>
        </w:rPr>
        <w:t>Therefore</w:t>
      </w:r>
      <w:proofErr w:type="gramEnd"/>
      <w:r>
        <w:rPr>
          <w:rFonts w:ascii="Verdana" w:hAnsi="Verdana"/>
          <w:bCs/>
          <w:iCs/>
        </w:rPr>
        <w:t xml:space="preserve"> I am content with weaknesses, insults, hardships, persecutions and calamities for the sake of Christ; for whenever I am weak, then I am strong”</w:t>
      </w:r>
    </w:p>
    <w:p w14:paraId="633F9776" w14:textId="77777777" w:rsidR="006A18B0" w:rsidRDefault="006A18B0" w:rsidP="006A18B0">
      <w:pPr>
        <w:rPr>
          <w:rFonts w:ascii="Verdana" w:hAnsi="Verdana"/>
          <w:bCs/>
          <w:iCs/>
        </w:rPr>
      </w:pPr>
    </w:p>
    <w:p w14:paraId="19A27D09" w14:textId="77777777" w:rsidR="006A18B0" w:rsidRPr="00C34AFD" w:rsidRDefault="006A18B0" w:rsidP="006A18B0">
      <w:pPr>
        <w:rPr>
          <w:rFonts w:ascii="Verdana" w:hAnsi="Verdana"/>
          <w:bCs/>
          <w:iCs/>
        </w:rPr>
      </w:pPr>
    </w:p>
    <w:p w14:paraId="09A393B8" w14:textId="77777777" w:rsidR="006A18B0" w:rsidRPr="00DF2CC5" w:rsidRDefault="006A18B0" w:rsidP="006A18B0">
      <w:pPr>
        <w:rPr>
          <w:rFonts w:ascii="Verdana" w:hAnsi="Verdana"/>
          <w:bCs/>
          <w:i/>
        </w:rPr>
      </w:pPr>
    </w:p>
    <w:p w14:paraId="3B4C6570" w14:textId="77777777" w:rsidR="00F25609" w:rsidRDefault="00F25609"/>
    <w:sectPr w:rsidR="00F25609" w:rsidSect="00295489">
      <w:pgSz w:w="11906" w:h="16838" w:code="9"/>
      <w:pgMar w:top="567" w:right="680" w:bottom="567" w:left="680" w:header="709" w:footer="709"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1E0BD3"/>
    <w:multiLevelType w:val="hybridMultilevel"/>
    <w:tmpl w:val="159C3E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8B0"/>
    <w:rsid w:val="006A18B0"/>
    <w:rsid w:val="00F25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07B29"/>
  <w15:chartTrackingRefBased/>
  <w15:docId w15:val="{152F3E5C-0A75-4A9C-89BD-00DAB5189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8B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A18B0"/>
    <w:rPr>
      <w:color w:val="0000FF"/>
      <w:u w:val="single"/>
    </w:rPr>
  </w:style>
  <w:style w:type="paragraph" w:styleId="ListParagraph">
    <w:name w:val="List Paragraph"/>
    <w:basedOn w:val="Normal"/>
    <w:uiPriority w:val="34"/>
    <w:qFormat/>
    <w:rsid w:val="006A18B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eeezo01meFA"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562</Words>
  <Characters>3210</Characters>
  <Application>Microsoft Office Word</Application>
  <DocSecurity>0</DocSecurity>
  <Lines>26</Lines>
  <Paragraphs>7</Paragraphs>
  <ScaleCrop>false</ScaleCrop>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Bowen</dc:creator>
  <cp:keywords/>
  <dc:description/>
  <cp:lastModifiedBy>Theresa Bowen</cp:lastModifiedBy>
  <cp:revision>1</cp:revision>
  <dcterms:created xsi:type="dcterms:W3CDTF">2021-07-06T14:40:00Z</dcterms:created>
  <dcterms:modified xsi:type="dcterms:W3CDTF">2021-07-06T14:43:00Z</dcterms:modified>
</cp:coreProperties>
</file>